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156B5544" w:rsidR="00DD6230" w:rsidRPr="00DD6230" w:rsidRDefault="00C510A4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8C13DC">
        <w:rPr>
          <w:rFonts w:ascii="Times New Roman" w:hAnsi="Times New Roman" w:cs="Times New Roman"/>
          <w:b/>
          <w:sz w:val="28"/>
          <w:szCs w:val="24"/>
          <w:lang w:val="en-US"/>
        </w:rPr>
        <w:t>Light and Matter</w:t>
      </w:r>
    </w:p>
    <w:p w14:paraId="59E5FEA9" w14:textId="7F9DE713" w:rsidR="00DC08AC" w:rsidRPr="00543D75" w:rsidRDefault="00C510A4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UEF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8C13DC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30389657" w14:textId="6A43E7B9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C510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Yuri Svirko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C510A4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C510A4">
        <w:rPr>
          <w:b/>
        </w:rPr>
        <w:t>Overview</w:t>
      </w:r>
    </w:p>
    <w:p w14:paraId="1A1BD0E2" w14:textId="30CDA909" w:rsidR="005766CE" w:rsidRDefault="00C510A4" w:rsidP="005F609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Light-matter interaction governs propagation 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light waves in media giving rise to various linear and nonlinear optical phenomena</w:t>
      </w:r>
      <w:r w:rsidR="00301687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can be described in terms of the oscillations 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301687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free and bound electrons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</w:t>
      </w:r>
      <w:r w:rsidR="00301687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material. These oscillations result in scattering, absorption and refraction of the light waves entering the medium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444EF7">
        <w:rPr>
          <w:rFonts w:ascii="Times New Roman" w:hAnsi="Times New Roman" w:cs="Times New Roman"/>
          <w:color w:val="000000"/>
          <w:sz w:val="24"/>
          <w:szCs w:val="24"/>
          <w:lang w:val="en-US"/>
        </w:rPr>
        <w:t>emerging</w:t>
      </w:r>
      <w:r w:rsidR="00444EF7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ight 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waves at new frequencies and 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light-induced changes to the 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material. 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studying </w:t>
      </w:r>
      <w:r w:rsidR="000169A2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how the 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material 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reacts on</w:t>
      </w:r>
      <w:r w:rsidR="000169A2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light wave 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vs its </w:t>
      </w:r>
      <w:r w:rsidR="000169A2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intensity, polarization, phase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169A2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etc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169A2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r w:rsidR="00484A08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can reveal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84A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properties of </w:t>
      </w:r>
      <w:r w:rsidR="005766CE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>electronic ensemble</w:t>
      </w:r>
      <w:r w:rsidR="000169A2" w:rsidRPr="000169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171D10BE" w14:textId="6DA4C44F" w:rsidR="009C04F3" w:rsidRDefault="000169A2" w:rsidP="005F609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6D65" w:rsidRPr="00C510A4">
        <w:rPr>
          <w:rFonts w:ascii="Times New Roman" w:hAnsi="Times New Roman" w:cs="Times New Roman"/>
          <w:sz w:val="24"/>
          <w:szCs w:val="24"/>
          <w:lang w:val="en-US"/>
        </w:rPr>
        <w:t>his course introduces basics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light-matter interaction with 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focus on the </w:t>
      </w:r>
      <w:r w:rsidR="00A5480B">
        <w:rPr>
          <w:rFonts w:ascii="Times New Roman" w:hAnsi="Times New Roman" w:cs="Times New Roman"/>
          <w:sz w:val="24"/>
          <w:szCs w:val="24"/>
          <w:lang w:val="en-US"/>
        </w:rPr>
        <w:t>spectroscopic applications.</w:t>
      </w:r>
      <w:r w:rsidR="001B6D65" w:rsidRPr="00C510A4">
        <w:rPr>
          <w:rFonts w:ascii="Times New Roman" w:hAnsi="Times New Roman" w:cs="Times New Roman"/>
          <w:sz w:val="24"/>
          <w:szCs w:val="24"/>
          <w:lang w:val="en-US"/>
        </w:rPr>
        <w:t xml:space="preserve"> It emphasizes </w:t>
      </w:r>
      <w:r w:rsidR="00A5480B">
        <w:rPr>
          <w:rFonts w:ascii="Times New Roman" w:hAnsi="Times New Roman" w:cs="Times New Roman"/>
          <w:sz w:val="24"/>
          <w:szCs w:val="24"/>
          <w:lang w:val="en-US"/>
        </w:rPr>
        <w:t xml:space="preserve">physical mechanisms responsible for the optical 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A5480B">
        <w:rPr>
          <w:rFonts w:ascii="Times New Roman" w:hAnsi="Times New Roman" w:cs="Times New Roman"/>
          <w:sz w:val="24"/>
          <w:szCs w:val="24"/>
          <w:lang w:val="en-US"/>
        </w:rPr>
        <w:t xml:space="preserve">of dielectrics, metals and semiconductors, gives an idea on the causality principle, constitutive equations, optical susceptibility, chiral media, origin of the optical nonlinearity and how it can manifest itself. </w:t>
      </w:r>
      <w:r w:rsidR="001B6D65" w:rsidRPr="00C510A4">
        <w:rPr>
          <w:rFonts w:ascii="Times New Roman" w:hAnsi="Times New Roman" w:cs="Times New Roman"/>
          <w:sz w:val="24"/>
          <w:szCs w:val="24"/>
          <w:lang w:val="en-US"/>
        </w:rPr>
        <w:t xml:space="preserve">To develop their skills, students have to </w:t>
      </w:r>
      <w:r w:rsidR="00A5480B">
        <w:rPr>
          <w:rFonts w:ascii="Times New Roman" w:hAnsi="Times New Roman" w:cs="Times New Roman"/>
          <w:sz w:val="24"/>
          <w:szCs w:val="24"/>
          <w:lang w:val="en-US"/>
        </w:rPr>
        <w:t xml:space="preserve">solve </w:t>
      </w:r>
      <w:r w:rsidR="001B6D65" w:rsidRPr="00C510A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A5480B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>of c</w:t>
      </w:r>
      <w:r w:rsidR="006022A2">
        <w:rPr>
          <w:rFonts w:ascii="Times New Roman" w:hAnsi="Times New Roman" w:cs="Times New Roman"/>
          <w:sz w:val="24"/>
          <w:szCs w:val="24"/>
          <w:lang w:val="en-US"/>
        </w:rPr>
        <w:t>alculati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02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22A2">
        <w:rPr>
          <w:rFonts w:ascii="Times New Roman" w:hAnsi="Times New Roman" w:cs="Times New Roman"/>
          <w:sz w:val="24"/>
          <w:szCs w:val="24"/>
          <w:lang w:val="en-US"/>
        </w:rPr>
        <w:t xml:space="preserve">absorption and refraction coefficients using simple models, transformation of the amplitude and polarization of the light wave 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>propagating</w:t>
      </w:r>
      <w:r w:rsidR="006022A2">
        <w:rPr>
          <w:rFonts w:ascii="Times New Roman" w:hAnsi="Times New Roman" w:cs="Times New Roman"/>
          <w:sz w:val="24"/>
          <w:szCs w:val="24"/>
          <w:lang w:val="en-US"/>
        </w:rPr>
        <w:t xml:space="preserve"> in various media, 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 xml:space="preserve">linear and nonlinear light scattering. In the practical work students use analytical methods, however they can also 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 xml:space="preserve">deliver 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 xml:space="preserve">solutions obtained with </w:t>
      </w:r>
      <w:r w:rsidR="001B6D65" w:rsidRPr="00C510A4">
        <w:rPr>
          <w:rFonts w:ascii="Times New Roman" w:hAnsi="Times New Roman" w:cs="Times New Roman"/>
          <w:sz w:val="24"/>
          <w:szCs w:val="24"/>
          <w:lang w:val="en-US"/>
        </w:rPr>
        <w:t xml:space="preserve">MATLAB 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84A08" w:rsidRPr="00C51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9C04F3">
        <w:rPr>
          <w:rFonts w:ascii="Times New Roman" w:hAnsi="Times New Roman" w:cs="Times New Roman"/>
          <w:sz w:val="24"/>
          <w:szCs w:val="24"/>
          <w:lang w:val="en-US"/>
        </w:rPr>
        <w:t xml:space="preserve">packages. 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5EDF2653" w:rsidR="002A0147" w:rsidRPr="00385654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eastAsia="Times New Roman" w:hAnsi="Times New Roman" w:cs="Times New Roman"/>
          <w:sz w:val="24"/>
          <w:szCs w:val="24"/>
          <w:lang w:val="en-US"/>
        </w:rPr>
        <w:t>On completion of this course, students should:</w:t>
      </w:r>
    </w:p>
    <w:p w14:paraId="13D4CCA3" w14:textId="0728FD01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understand constitutive equations and light propagation in isotropic media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85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9A2207" w14:textId="4A7EB38E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understand microscopic mechanisms of the light absorption and refraction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85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60DEC4" w14:textId="79BB1E28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understand causality principle and Kramers-Kronig relations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8E458CC" w14:textId="1A80E0FD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describe optical properties of the dielectrics, semiconductors and metals using simple models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7D34B7F" w14:textId="2DB75307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explain optical anisotropy, circular and linear birefringence</w:t>
      </w:r>
      <w:r w:rsidR="00484A0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E8D056B" w14:textId="57405062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understand origin and major mechanisms of the optical nonlinearity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315CFCE" w14:textId="59589518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describe second-order nonlinear response using anharmonic oscillator model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6D20E4A" w14:textId="365C9D39" w:rsidR="009C04F3" w:rsidRPr="00385654" w:rsidRDefault="009C04F3" w:rsidP="009C04F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• understand process of the second harmonic generation in dielectrics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6FC79F" w14:textId="64A6C554" w:rsidR="002750F4" w:rsidRPr="00385654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b/>
          <w:sz w:val="24"/>
          <w:szCs w:val="24"/>
          <w:lang w:val="en-US"/>
        </w:rPr>
        <w:t>Content</w:t>
      </w:r>
    </w:p>
    <w:p w14:paraId="23515B86" w14:textId="1A0875F1" w:rsidR="009C04F3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Maxwell and constitutive equations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3AC5709" w14:textId="51A1570C" w:rsidR="009C04F3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Kramers-Kronig relations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953855" w14:textId="35953F8D" w:rsidR="009C04F3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Lorentz model in the description of the optical properties of dielectrics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1AFCA76" w14:textId="39B3D60C" w:rsidR="009C04F3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Drude model in the description of the optical properties of metals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8543DD" w14:textId="43274B53" w:rsidR="009C04F3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optical properties of semiconductors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EBEB7B" w14:textId="55817522" w:rsidR="00385654" w:rsidRPr="00385654" w:rsidRDefault="00385654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polarization of the light wave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068294" w14:textId="62778C37" w:rsidR="00385654" w:rsidRPr="00385654" w:rsidRDefault="00385654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linear and circular birefringence and dichroism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D8F9F7" w14:textId="1F4B0548" w:rsidR="00385654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origin of the optical nonlinearity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61257FF" w14:textId="650C0C2C" w:rsidR="00385654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lastRenderedPageBreak/>
        <w:t>anharmonic oscillator model in the description of the nonlinear optical response of dielectrics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E14524E" w14:textId="18C6B645" w:rsidR="009C04F3" w:rsidRPr="00385654" w:rsidRDefault="009C04F3" w:rsidP="009C04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second harmonic generation process.</w:t>
      </w:r>
    </w:p>
    <w:p w14:paraId="15280F18" w14:textId="4FEB4A25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  <w:r w:rsidR="00385654">
        <w:rPr>
          <w:rFonts w:ascii="Times New Roman" w:hAnsi="Times New Roman" w:cs="Times New Roman"/>
          <w:b/>
          <w:sz w:val="24"/>
          <w:lang w:val="en-GB"/>
        </w:rPr>
        <w:t xml:space="preserve"> and evaluation criteria</w:t>
      </w:r>
    </w:p>
    <w:p w14:paraId="1A14AC73" w14:textId="1A3BEF65" w:rsidR="004C7C2E" w:rsidRPr="00183DB4" w:rsidRDefault="004C7C2E" w:rsidP="0008207D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DB4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590C28" w:rsidRPr="00183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65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FE0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654">
        <w:rPr>
          <w:rFonts w:ascii="Times New Roman" w:hAnsi="Times New Roman" w:cs="Times New Roman"/>
          <w:sz w:val="24"/>
          <w:szCs w:val="24"/>
          <w:lang w:val="en-US"/>
        </w:rPr>
        <w:t xml:space="preserve">(in 5 weeks) </w:t>
      </w:r>
      <w:r w:rsidR="00FE05C2">
        <w:rPr>
          <w:rFonts w:ascii="Times New Roman" w:hAnsi="Times New Roman" w:cs="Times New Roman"/>
          <w:sz w:val="24"/>
          <w:szCs w:val="24"/>
          <w:lang w:val="en-US"/>
        </w:rPr>
        <w:t>in order to introduce concepts</w:t>
      </w:r>
      <w:r w:rsidR="00385654">
        <w:rPr>
          <w:rFonts w:ascii="Times New Roman" w:hAnsi="Times New Roman" w:cs="Times New Roman"/>
          <w:sz w:val="24"/>
          <w:szCs w:val="24"/>
          <w:lang w:val="en-US"/>
        </w:rPr>
        <w:t xml:space="preserve"> and practical problems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6B0F810" w14:textId="2A3C5BD2" w:rsidR="00385654" w:rsidRDefault="00385654" w:rsidP="00FE05C2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hi-IN" w:bidi="hi-IN"/>
        </w:rPr>
        <w:t>5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hi-IN" w:bidi="hi-IN"/>
        </w:rPr>
        <w:t>home assignments (3-5 practical problems each) related to the lecture material</w:t>
      </w:r>
      <w:r w:rsidR="005E53B7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of the week</w:t>
      </w:r>
      <w:r>
        <w:rPr>
          <w:rFonts w:ascii="Times New Roman" w:hAnsi="Times New Roman" w:cs="Times New Roman"/>
          <w:sz w:val="24"/>
          <w:szCs w:val="24"/>
          <w:lang w:val="en-US" w:eastAsia="hi-IN" w:bidi="hi-IN"/>
        </w:rPr>
        <w:t>, 15% of the grade</w:t>
      </w:r>
      <w:r w:rsidR="00174D1B">
        <w:rPr>
          <w:rFonts w:ascii="Times New Roman" w:hAnsi="Times New Roman" w:cs="Times New Roman"/>
          <w:sz w:val="24"/>
          <w:szCs w:val="24"/>
          <w:lang w:val="en-US" w:eastAsia="hi-IN" w:bidi="hi-IN"/>
        </w:rPr>
        <w:t>;</w:t>
      </w:r>
    </w:p>
    <w:p w14:paraId="6113320F" w14:textId="689B3E96" w:rsidR="00385654" w:rsidRDefault="00385654" w:rsidP="00A50BAB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>Mid-course open book class exam (90 min), 35% of the grade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CF128E5" w14:textId="26BCDC48" w:rsidR="00385654" w:rsidRPr="00385654" w:rsidRDefault="00385654" w:rsidP="00A50BAB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5654">
        <w:rPr>
          <w:rFonts w:ascii="Times New Roman" w:hAnsi="Times New Roman" w:cs="Times New Roman"/>
          <w:sz w:val="24"/>
          <w:szCs w:val="24"/>
          <w:lang w:val="en-US"/>
        </w:rPr>
        <w:t xml:space="preserve">Final closed book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Pr="00385654">
        <w:rPr>
          <w:rFonts w:ascii="Times New Roman" w:hAnsi="Times New Roman" w:cs="Times New Roman"/>
          <w:sz w:val="24"/>
          <w:szCs w:val="24"/>
          <w:lang w:val="en-US"/>
        </w:rPr>
        <w:t>exam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(90 min), 50% </w:t>
      </w:r>
      <w:r w:rsidR="005E53B7">
        <w:rPr>
          <w:rFonts w:ascii="Times New Roman" w:hAnsi="Times New Roman" w:cs="Times New Roman"/>
          <w:sz w:val="24"/>
          <w:szCs w:val="24"/>
          <w:lang w:val="en-US"/>
        </w:rPr>
        <w:t>of the grade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1CF278F5" w14:textId="365B7D30" w:rsidR="005E53B7" w:rsidRDefault="005E53B7" w:rsidP="00495A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53B7">
        <w:rPr>
          <w:rFonts w:ascii="Times New Roman" w:hAnsi="Times New Roman" w:cs="Times New Roman"/>
          <w:sz w:val="24"/>
          <w:szCs w:val="24"/>
          <w:lang w:val="en-US"/>
        </w:rPr>
        <w:t>Lectures and notes provided by the instructor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4176618" w14:textId="6EDE7BC4" w:rsidR="005E53B7" w:rsidRDefault="005E53B7" w:rsidP="005E53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53B7">
        <w:rPr>
          <w:rFonts w:ascii="Times New Roman" w:hAnsi="Times New Roman" w:cs="Times New Roman"/>
          <w:sz w:val="24"/>
          <w:szCs w:val="24"/>
          <w:lang w:val="en-US"/>
        </w:rPr>
        <w:t>Yehuda B. Band “Light and Matter: Electromagnetism, Optics, Spectroscopy and Lasers”, 2006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B1DA900" w14:textId="11B6FD12" w:rsidR="005E53B7" w:rsidRPr="005E53B7" w:rsidRDefault="005E53B7" w:rsidP="005E53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53B7">
        <w:rPr>
          <w:rFonts w:ascii="Times New Roman" w:hAnsi="Times New Roman" w:cs="Times New Roman"/>
          <w:sz w:val="24"/>
          <w:szCs w:val="24"/>
          <w:lang w:val="en-US"/>
        </w:rPr>
        <w:t>A. M. Fox, “Optical Properties of Solids”, 2001.</w:t>
      </w:r>
    </w:p>
    <w:p w14:paraId="2F7877B9" w14:textId="77777777" w:rsidR="00681E19" w:rsidRPr="00681E19" w:rsidRDefault="00681E19" w:rsidP="00DD6230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637D491F" w14:textId="683F0C88" w:rsidR="005E53B7" w:rsidRDefault="00681E19" w:rsidP="005E53B7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53B7">
        <w:rPr>
          <w:rFonts w:ascii="Times New Roman" w:hAnsi="Times New Roman" w:cs="Times New Roman"/>
          <w:sz w:val="24"/>
          <w:szCs w:val="24"/>
          <w:lang w:val="en-US"/>
        </w:rPr>
        <w:t>Basic calculus</w:t>
      </w:r>
      <w:r w:rsidR="005E53B7">
        <w:rPr>
          <w:rFonts w:ascii="Times New Roman" w:hAnsi="Times New Roman" w:cs="Times New Roman"/>
          <w:sz w:val="24"/>
          <w:szCs w:val="24"/>
          <w:lang w:val="en-US"/>
        </w:rPr>
        <w:t>, basic analytical skills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CB219F3" w14:textId="55D0A0D6" w:rsidR="005E53B7" w:rsidRDefault="005E53B7" w:rsidP="005E53B7">
      <w:pPr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5E53B7">
        <w:rPr>
          <w:rFonts w:ascii="Times New Roman" w:hAnsi="Times New Roman" w:cs="Times New Roman"/>
          <w:sz w:val="24"/>
          <w:szCs w:val="24"/>
          <w:lang w:val="en-US"/>
        </w:rPr>
        <w:t>nderstanding differential equations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45CA9F1" w14:textId="77777777" w:rsidR="00444EF7" w:rsidRPr="00444EF7" w:rsidRDefault="005E53B7" w:rsidP="00444EF7">
      <w:pPr>
        <w:numPr>
          <w:ilvl w:val="0"/>
          <w:numId w:val="5"/>
        </w:numPr>
        <w:spacing w:after="100" w:afterAutospacing="1" w:line="240" w:lineRule="auto"/>
        <w:rPr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Operation with v</w:t>
      </w:r>
      <w:r w:rsidRPr="005E53B7">
        <w:rPr>
          <w:rFonts w:ascii="Times New Roman" w:hAnsi="Times New Roman" w:cs="Times New Roman"/>
          <w:sz w:val="24"/>
          <w:szCs w:val="24"/>
          <w:lang w:val="en-US"/>
        </w:rPr>
        <w:t>ectors and matrices</w:t>
      </w:r>
      <w:r w:rsidR="00174D1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600694D" w14:textId="4823E6DE" w:rsidR="00F91DDF" w:rsidRPr="00444EF7" w:rsidRDefault="000D3864" w:rsidP="00444EF7">
      <w:pPr>
        <w:numPr>
          <w:ilvl w:val="0"/>
          <w:numId w:val="5"/>
        </w:numPr>
        <w:spacing w:after="100" w:afterAutospacing="1" w:line="240" w:lineRule="auto"/>
        <w:rPr>
          <w:lang w:val="en-GB"/>
        </w:rPr>
      </w:pPr>
      <w:r w:rsidRPr="00444EF7">
        <w:rPr>
          <w:rFonts w:ascii="Times New Roman" w:hAnsi="Times New Roman" w:cs="Times New Roman"/>
          <w:sz w:val="24"/>
          <w:szCs w:val="24"/>
          <w:lang w:val="en-US"/>
        </w:rPr>
        <w:t>Notion</w:t>
      </w:r>
      <w:r w:rsidR="005E53B7" w:rsidRPr="00444E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4EF7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5E53B7" w:rsidRPr="00444EF7">
        <w:rPr>
          <w:rFonts w:ascii="Times New Roman" w:hAnsi="Times New Roman" w:cs="Times New Roman"/>
          <w:sz w:val="24"/>
          <w:szCs w:val="24"/>
          <w:lang w:val="en-US"/>
        </w:rPr>
        <w:t>electrodynamics and optics</w:t>
      </w:r>
      <w:r w:rsidR="00174D1B" w:rsidRPr="00444E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F91DDF" w:rsidRPr="00444EF7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4515" w14:textId="77777777" w:rsidR="00B46BF1" w:rsidRDefault="00B46BF1" w:rsidP="00F232AE">
      <w:pPr>
        <w:spacing w:after="0" w:line="240" w:lineRule="auto"/>
      </w:pPr>
      <w:r>
        <w:separator/>
      </w:r>
    </w:p>
  </w:endnote>
  <w:endnote w:type="continuationSeparator" w:id="0">
    <w:p w14:paraId="6774899B" w14:textId="77777777" w:rsidR="00B46BF1" w:rsidRDefault="00B46BF1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2FE6" w14:textId="77777777" w:rsidR="00B46BF1" w:rsidRDefault="00B46BF1" w:rsidP="00F232AE">
      <w:pPr>
        <w:spacing w:after="0" w:line="240" w:lineRule="auto"/>
      </w:pPr>
      <w:r>
        <w:separator/>
      </w:r>
    </w:p>
  </w:footnote>
  <w:footnote w:type="continuationSeparator" w:id="0">
    <w:p w14:paraId="339ADE9C" w14:textId="77777777" w:rsidR="00B46BF1" w:rsidRDefault="00B46BF1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Pr="008C13DC" w:rsidRDefault="00F232AE">
    <w:pPr>
      <w:pStyle w:val="Header"/>
      <w:rPr>
        <w:lang w:val="en-US"/>
      </w:rPr>
    </w:pPr>
    <w:r w:rsidRPr="008C13DC">
      <w:rPr>
        <w:lang w:val="en-US"/>
      </w:rPr>
      <w:t xml:space="preserve">Erasmus Mundus Joint Master Photonics for Security Reliability and Safety </w:t>
    </w:r>
    <w:r w:rsidRPr="008C13DC">
      <w:rPr>
        <w:lang w:val="en-US"/>
      </w:rPr>
      <w:tab/>
      <w:t xml:space="preserve">           20</w:t>
    </w:r>
    <w:r w:rsidR="00AF35E3" w:rsidRPr="008C13DC">
      <w:rPr>
        <w:lang w:val="en-US"/>
      </w:rPr>
      <w:t>24</w:t>
    </w:r>
    <w:r w:rsidRPr="008C13DC">
      <w:rPr>
        <w:lang w:val="en-US"/>
      </w:rPr>
      <w:t>-20</w:t>
    </w:r>
    <w:r w:rsidR="00AF35E3" w:rsidRPr="008C13DC">
      <w:rPr>
        <w:lang w:val="en-US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611687">
    <w:abstractNumId w:val="6"/>
  </w:num>
  <w:num w:numId="2" w16cid:durableId="1660571501">
    <w:abstractNumId w:val="7"/>
  </w:num>
  <w:num w:numId="3" w16cid:durableId="643848436">
    <w:abstractNumId w:val="0"/>
  </w:num>
  <w:num w:numId="4" w16cid:durableId="1140344108">
    <w:abstractNumId w:val="9"/>
  </w:num>
  <w:num w:numId="5" w16cid:durableId="801075875">
    <w:abstractNumId w:val="2"/>
  </w:num>
  <w:num w:numId="6" w16cid:durableId="1219198827">
    <w:abstractNumId w:val="4"/>
  </w:num>
  <w:num w:numId="7" w16cid:durableId="1561212374">
    <w:abstractNumId w:val="8"/>
  </w:num>
  <w:num w:numId="8" w16cid:durableId="1590692208">
    <w:abstractNumId w:val="3"/>
  </w:num>
  <w:num w:numId="9" w16cid:durableId="1361512178">
    <w:abstractNumId w:val="10"/>
  </w:num>
  <w:num w:numId="10" w16cid:durableId="561984308">
    <w:abstractNumId w:val="5"/>
  </w:num>
  <w:num w:numId="11" w16cid:durableId="108279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169A2"/>
    <w:rsid w:val="0008207D"/>
    <w:rsid w:val="000C08AA"/>
    <w:rsid w:val="000D3864"/>
    <w:rsid w:val="001027E9"/>
    <w:rsid w:val="001224A8"/>
    <w:rsid w:val="001455A6"/>
    <w:rsid w:val="001637F2"/>
    <w:rsid w:val="00174D1B"/>
    <w:rsid w:val="00183DB4"/>
    <w:rsid w:val="00187D99"/>
    <w:rsid w:val="001A327E"/>
    <w:rsid w:val="001B6D65"/>
    <w:rsid w:val="0020477E"/>
    <w:rsid w:val="0026606A"/>
    <w:rsid w:val="002712AA"/>
    <w:rsid w:val="002750F4"/>
    <w:rsid w:val="0028498B"/>
    <w:rsid w:val="002A0147"/>
    <w:rsid w:val="002A0C87"/>
    <w:rsid w:val="00301687"/>
    <w:rsid w:val="003064A8"/>
    <w:rsid w:val="00334FD7"/>
    <w:rsid w:val="003366B1"/>
    <w:rsid w:val="0034538C"/>
    <w:rsid w:val="00385654"/>
    <w:rsid w:val="003B0E9D"/>
    <w:rsid w:val="00403A55"/>
    <w:rsid w:val="004177F7"/>
    <w:rsid w:val="00434CB5"/>
    <w:rsid w:val="00444EF7"/>
    <w:rsid w:val="00460787"/>
    <w:rsid w:val="00465FA9"/>
    <w:rsid w:val="00484A08"/>
    <w:rsid w:val="004C7C2E"/>
    <w:rsid w:val="00543D75"/>
    <w:rsid w:val="005766CE"/>
    <w:rsid w:val="00590C28"/>
    <w:rsid w:val="005C0C44"/>
    <w:rsid w:val="005E53B7"/>
    <w:rsid w:val="005F609F"/>
    <w:rsid w:val="006022A2"/>
    <w:rsid w:val="006409E0"/>
    <w:rsid w:val="006752E5"/>
    <w:rsid w:val="00681E19"/>
    <w:rsid w:val="00714655"/>
    <w:rsid w:val="007213C2"/>
    <w:rsid w:val="00724C3B"/>
    <w:rsid w:val="007865A0"/>
    <w:rsid w:val="007C500C"/>
    <w:rsid w:val="007F39D0"/>
    <w:rsid w:val="0082060E"/>
    <w:rsid w:val="0087770C"/>
    <w:rsid w:val="00886394"/>
    <w:rsid w:val="008C13DC"/>
    <w:rsid w:val="0095428F"/>
    <w:rsid w:val="0097206D"/>
    <w:rsid w:val="009C04F3"/>
    <w:rsid w:val="009F1D03"/>
    <w:rsid w:val="009F59CE"/>
    <w:rsid w:val="00A5480B"/>
    <w:rsid w:val="00A9785E"/>
    <w:rsid w:val="00AD1317"/>
    <w:rsid w:val="00AF35E3"/>
    <w:rsid w:val="00B46BF1"/>
    <w:rsid w:val="00B71FC4"/>
    <w:rsid w:val="00B80393"/>
    <w:rsid w:val="00B962C5"/>
    <w:rsid w:val="00BC348A"/>
    <w:rsid w:val="00C345D2"/>
    <w:rsid w:val="00C4344B"/>
    <w:rsid w:val="00C510A4"/>
    <w:rsid w:val="00C53BDB"/>
    <w:rsid w:val="00CD1E46"/>
    <w:rsid w:val="00CD4DFC"/>
    <w:rsid w:val="00CF7A3E"/>
    <w:rsid w:val="00D773E3"/>
    <w:rsid w:val="00DC08A3"/>
    <w:rsid w:val="00DC08AC"/>
    <w:rsid w:val="00DD6230"/>
    <w:rsid w:val="00EA2928"/>
    <w:rsid w:val="00F232AE"/>
    <w:rsid w:val="00F41C1B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EA2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6409E0"/>
  </w:style>
  <w:style w:type="character" w:customStyle="1" w:styleId="Heading3Char">
    <w:name w:val="Heading 3 Char"/>
    <w:basedOn w:val="DefaultParagraphFont"/>
    <w:link w:val="Heading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D7"/>
    <w:rPr>
      <w:rFonts w:ascii="Cambria" w:hAnsi="Cambr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AE"/>
  </w:style>
  <w:style w:type="paragraph" w:styleId="Footer">
    <w:name w:val="footer"/>
    <w:basedOn w:val="Normal"/>
    <w:link w:val="Foot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AE"/>
  </w:style>
  <w:style w:type="paragraph" w:styleId="Revision">
    <w:name w:val="Revision"/>
    <w:hidden/>
    <w:uiPriority w:val="99"/>
    <w:semiHidden/>
    <w:rsid w:val="00444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2" ma:contentTypeDescription="Create a new document." ma:contentTypeScope="" ma:versionID="1bcaa249a84be4e5a0bb3bc6f29ed6d6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ff8e575c4a0efd9fe488624dc566eb0d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EA771-660E-42B8-ABE2-50DA11BDD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3049</Characters>
  <Application>Microsoft Office Word</Application>
  <DocSecurity>0</DocSecurity>
  <Lines>25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Hurmalainen</dc:creator>
  <cp:lastModifiedBy>Noora Heikkilä</cp:lastModifiedBy>
  <cp:revision>3</cp:revision>
  <dcterms:created xsi:type="dcterms:W3CDTF">2023-05-24T20:25:00Z</dcterms:created>
  <dcterms:modified xsi:type="dcterms:W3CDTF">2023-05-25T13:28:00Z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